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 И НАУКИ РЕСПУБЛИКИ ТАТАРСТАН 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Согласовано:                                                         Утверждаю: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метод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>омиссии                            директор ГАПОУ ААПК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2021 г.                                                   31 августа 2021г.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__________</w:t>
      </w:r>
      <w:proofErr w:type="spellStart"/>
      <w:r>
        <w:rPr>
          <w:bCs/>
          <w:sz w:val="28"/>
          <w:szCs w:val="28"/>
        </w:rPr>
        <w:t>З.М.Давлетбаев</w:t>
      </w:r>
      <w:proofErr w:type="spellEnd"/>
    </w:p>
    <w:p w:rsidR="00D35A9C" w:rsidRDefault="00D35A9C" w:rsidP="00D35A9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proofErr w:type="spellStart"/>
      <w:r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ПРОГРАММА УЧЕБНОЙ ДИСЦИПЛИНЫ  </w:t>
      </w:r>
    </w:p>
    <w:p w:rsidR="00D35A9C" w:rsidRDefault="00D35A9C" w:rsidP="00D35A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940458" w:rsidRPr="00940458" w:rsidRDefault="00D35A9C" w:rsidP="00940458">
      <w:pPr>
        <w:pStyle w:val="20"/>
        <w:shd w:val="clear" w:color="auto" w:fill="auto"/>
        <w:spacing w:before="0"/>
        <w:ind w:firstLine="0"/>
        <w:jc w:val="center"/>
        <w:rPr>
          <w:sz w:val="28"/>
          <w:szCs w:val="28"/>
        </w:rPr>
      </w:pPr>
      <w:r w:rsidRPr="00940458">
        <w:rPr>
          <w:bCs/>
          <w:sz w:val="28"/>
          <w:szCs w:val="28"/>
        </w:rPr>
        <w:t>для специал</w:t>
      </w:r>
      <w:r w:rsidR="00E12164" w:rsidRPr="00940458">
        <w:rPr>
          <w:bCs/>
          <w:sz w:val="28"/>
          <w:szCs w:val="28"/>
        </w:rPr>
        <w:t xml:space="preserve">ьности </w:t>
      </w:r>
      <w:r w:rsidR="00940458" w:rsidRPr="00940458">
        <w:rPr>
          <w:color w:val="000000"/>
          <w:sz w:val="28"/>
          <w:szCs w:val="28"/>
          <w:lang w:eastAsia="ru-RU" w:bidi="ru-RU"/>
        </w:rPr>
        <w:t>08.02.08 Монтаж и эксплуатация оборудования и систем газоснабжения.</w:t>
      </w:r>
    </w:p>
    <w:p w:rsidR="00D35A9C" w:rsidRPr="00940458" w:rsidRDefault="00D35A9C" w:rsidP="00D35A9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2021г</w:t>
      </w: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Pr="00940458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0458" w:rsidRPr="00940458" w:rsidRDefault="00D35A9C" w:rsidP="00940458">
      <w:pPr>
        <w:pStyle w:val="20"/>
        <w:shd w:val="clear" w:color="auto" w:fill="auto"/>
        <w:spacing w:before="0"/>
        <w:ind w:firstLine="0"/>
        <w:rPr>
          <w:sz w:val="28"/>
          <w:szCs w:val="28"/>
        </w:rPr>
      </w:pPr>
      <w:r w:rsidRPr="00940458">
        <w:rPr>
          <w:rFonts w:eastAsia="Calibri"/>
          <w:sz w:val="28"/>
          <w:szCs w:val="28"/>
        </w:rPr>
        <w:t>Программа учебной дисциплины</w:t>
      </w:r>
      <w:r w:rsidRPr="00940458">
        <w:rPr>
          <w:rFonts w:eastAsia="Calibri"/>
          <w:caps/>
          <w:sz w:val="28"/>
          <w:szCs w:val="28"/>
        </w:rPr>
        <w:t xml:space="preserve"> </w:t>
      </w:r>
      <w:r w:rsidRPr="00940458">
        <w:rPr>
          <w:rFonts w:eastAsia="Calibri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</w:t>
      </w:r>
      <w:r w:rsidR="00940458" w:rsidRPr="00940458">
        <w:rPr>
          <w:color w:val="000000"/>
          <w:sz w:val="28"/>
          <w:szCs w:val="28"/>
          <w:lang w:eastAsia="ru-RU" w:bidi="ru-RU"/>
        </w:rPr>
        <w:t>08.02.08 Монтаж и эксплуатация оборудования и систем газоснабжения.</w:t>
      </w:r>
    </w:p>
    <w:p w:rsidR="00940458" w:rsidRPr="00940458" w:rsidRDefault="00940458" w:rsidP="0094045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5A9C" w:rsidRPr="00E12164" w:rsidRDefault="00D35A9C" w:rsidP="00E121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Разработчик: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Заключение Педагогического совета № 1 от «31» августа 2021 г.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35A9C" w:rsidRDefault="00D35A9C" w:rsidP="00D35A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       УСЛОВИЯ РЕАЛИЗАЦИИ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35A9C" w:rsidRDefault="00D35A9C" w:rsidP="00D35A9C">
      <w:pPr>
        <w:pStyle w:val="ad"/>
        <w:spacing w:before="0" w:after="0"/>
        <w:ind w:left="0"/>
        <w:rPr>
          <w:b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ДИСЦИП-ЛИНЫ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b/>
          <w:sz w:val="24"/>
          <w:szCs w:val="24"/>
        </w:rPr>
        <w:t>Область применения  программы учебной дисциплины</w:t>
      </w:r>
    </w:p>
    <w:p w:rsidR="00940458" w:rsidRPr="00940458" w:rsidRDefault="00D35A9C" w:rsidP="00940458">
      <w:pPr>
        <w:pStyle w:val="20"/>
        <w:shd w:val="clear" w:color="auto" w:fill="auto"/>
        <w:spacing w:before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Программа учебной дисциплины является частью основной образовательной программы в соответствии с ФГОС СПО по специальности </w:t>
      </w:r>
      <w:r w:rsidR="00940458" w:rsidRPr="00940458">
        <w:rPr>
          <w:color w:val="000000"/>
          <w:sz w:val="24"/>
          <w:szCs w:val="24"/>
          <w:lang w:eastAsia="ru-RU" w:bidi="ru-RU"/>
        </w:rPr>
        <w:t>08.02.08 Монтаж и эксплуатация оборудования и систем газоснабжения.</w:t>
      </w:r>
    </w:p>
    <w:p w:rsidR="00D35A9C" w:rsidRDefault="00D35A9C" w:rsidP="00D35A9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7"/>
        <w:gridCol w:w="3006"/>
        <w:gridCol w:w="4927"/>
      </w:tblGrid>
      <w:tr w:rsidR="00D35A9C" w:rsidTr="00D35A9C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35A9C" w:rsidTr="00D35A9C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5A7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05A70">
              <w:rPr>
                <w:rFonts w:ascii="Times New Roman" w:hAnsi="Times New Roman"/>
                <w:sz w:val="24"/>
                <w:szCs w:val="24"/>
              </w:rPr>
              <w:t xml:space="preserve"> 3, ОК 4,</w:t>
            </w:r>
          </w:p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5A7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05A70">
              <w:rPr>
                <w:rFonts w:ascii="Times New Roman" w:hAnsi="Times New Roman"/>
                <w:sz w:val="24"/>
                <w:szCs w:val="24"/>
              </w:rPr>
              <w:t xml:space="preserve"> 5, ОК 9</w:t>
            </w:r>
          </w:p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A70">
              <w:rPr>
                <w:rFonts w:ascii="Times New Roman" w:hAnsi="Times New Roman"/>
                <w:sz w:val="24"/>
                <w:szCs w:val="24"/>
              </w:rPr>
              <w:t>ЛР 1,2,3,4,7,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A70">
              <w:rPr>
                <w:rFonts w:ascii="Times New Roman" w:hAnsi="Times New Roman"/>
                <w:sz w:val="24"/>
                <w:szCs w:val="24"/>
              </w:rPr>
              <w:t>8,9,10,11,12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компетенции, результаты воспитания (ЛР)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 3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ОК4 Работать в коллективе и команде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эффективно взаимодействовать с коллегами, руководством, клиентами.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 5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ОК9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Осознающий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себя гражданином и защитником великой страны.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Лояльный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девиантным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поведением.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4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Стремящийся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ЛР 7 </w:t>
      </w:r>
      <w:proofErr w:type="gramStart"/>
      <w:r>
        <w:rPr>
          <w:rFonts w:ascii="Times New Roman" w:hAnsi="Times New Roman"/>
          <w:bCs/>
          <w:sz w:val="24"/>
          <w:szCs w:val="24"/>
        </w:rPr>
        <w:t>Осознающий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8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Сопричастный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9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психоактивных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Сохраняющий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ЛР 10 Заботящийся о защите окружающей среды, собственной и чужой безопасности, в том числе цифровой.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11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12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Принимающий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D35A9C" w:rsidRDefault="00D35A9C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56"/>
      </w:tblGrid>
      <w:tr w:rsidR="00D35A9C" w:rsidRPr="006D5171" w:rsidTr="00D35A9C">
        <w:trPr>
          <w:trHeight w:val="460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часов/зачетных единиц</w:t>
            </w:r>
          </w:p>
        </w:tc>
      </w:tr>
      <w:tr w:rsidR="00D35A9C" w:rsidRPr="006D5171" w:rsidTr="00D35A9C">
        <w:trPr>
          <w:trHeight w:val="285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940458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940458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 w:rsidR="00B922B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D35A9C" w:rsidTr="00D35A9C">
        <w:tc>
          <w:tcPr>
            <w:tcW w:w="7848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числе: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теоретических занятий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лабораторных и практических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D35A9C" w:rsidRDefault="0020257A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  <w:p w:rsidR="00D35A9C" w:rsidRDefault="00940458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студента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подготовка и написание сообщений и докладов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решение ситуационных задач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к деловым играм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и участие в дискуссиях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производственных ситуаций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6D517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E12164" w:rsidRPr="00E121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зачета </w:t>
            </w: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использованием контрольных материалов в виде набора заданий тестового типа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D35A9C" w:rsidRPr="006D5171" w:rsidRDefault="00940458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</w:tbl>
    <w:p w:rsidR="00D35A9C" w:rsidRDefault="00D35A9C" w:rsidP="00D35A9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35A9C">
          <w:pgSz w:w="11906" w:h="16838"/>
          <w:pgMar w:top="851" w:right="851" w:bottom="851" w:left="1418" w:header="709" w:footer="709" w:gutter="0"/>
          <w:cols w:space="720"/>
        </w:sectPr>
      </w:pPr>
    </w:p>
    <w:p w:rsidR="007137DC" w:rsidRDefault="007137DC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B922B4"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>. Тематический план и содержание учебной дисциплины ОГСЭ 05 Психология общения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3"/>
        <w:gridCol w:w="8631"/>
        <w:gridCol w:w="1314"/>
        <w:gridCol w:w="2466"/>
      </w:tblGrid>
      <w:tr w:rsidR="00386CED" w:rsidTr="00386CED">
        <w:trPr>
          <w:trHeight w:hRule="exact" w:val="1027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left="460" w:firstLine="0"/>
              <w:jc w:val="left"/>
            </w:pPr>
            <w:r>
              <w:rPr>
                <w:rStyle w:val="21"/>
              </w:rPr>
              <w:t>Наименование разделов и тем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left="200" w:firstLine="0"/>
              <w:jc w:val="left"/>
            </w:pPr>
            <w:r>
              <w:rPr>
                <w:rStyle w:val="21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21"/>
              </w:rPr>
              <w:t>Объем в часах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21"/>
              </w:rPr>
              <w:t>Коды компетенций, формированию которых способствует элемент программы</w:t>
            </w:r>
          </w:p>
        </w:tc>
      </w:tr>
      <w:tr w:rsidR="00386CED" w:rsidTr="00386CED">
        <w:trPr>
          <w:trHeight w:hRule="exact" w:val="26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86CED" w:rsidTr="004E5338">
        <w:trPr>
          <w:trHeight w:hRule="exact" w:val="335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Тема 1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Методологические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аспекты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исследования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общения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 w:rsidR="00D20C3C">
              <w:rPr>
                <w:rStyle w:val="21"/>
              </w:rPr>
              <w:t xml:space="preserve"> 03, 04, 05,09</w:t>
            </w:r>
          </w:p>
          <w:p w:rsidR="00D20C3C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ЛР</w:t>
            </w:r>
            <w:r w:rsidR="00832A27">
              <w:rPr>
                <w:rStyle w:val="21"/>
              </w:rPr>
              <w:t xml:space="preserve"> 1,2,3,4,7,9</w:t>
            </w:r>
          </w:p>
        </w:tc>
      </w:tr>
      <w:tr w:rsidR="00386CED" w:rsidTr="00386CED">
        <w:trPr>
          <w:trHeight w:hRule="exact" w:val="1022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386CED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Возникновение психологии общения, ее предмет, связь с другими науками</w:t>
            </w:r>
          </w:p>
          <w:p w:rsidR="00386CED" w:rsidRDefault="00386CED" w:rsidP="00386CED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68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Общение как предмет научного знания: исследование проблемы общения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Методологические проблемы исследования связи общественных и межличностных отношений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1022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Общение в системе межличностных и общественных отношений. Межличностные отношения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Подходы к определению общения и его форм. Характеристики общения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Потребность в общении. Цели и функции общения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1022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63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Структура общения. Виды и уровни общения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4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Возрастные особенности общения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58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Критерии удовлетворенности общением</w:t>
            </w:r>
          </w:p>
          <w:p w:rsidR="00386CED" w:rsidRDefault="00386CED" w:rsidP="00386CE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Основные направления и перспективы исследования общения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59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1 Типологические свойства личности. Личностный опросник Г. </w:t>
            </w:r>
            <w:proofErr w:type="spellStart"/>
            <w:r>
              <w:rPr>
                <w:rStyle w:val="21"/>
              </w:rPr>
              <w:t>Айзенка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773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59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Тема 2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Коммуникативная сторона общения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>
              <w:rPr>
                <w:rStyle w:val="21"/>
              </w:rPr>
              <w:t xml:space="preserve"> 03, 04, 05,09</w:t>
            </w:r>
          </w:p>
          <w:p w:rsidR="00832A27" w:rsidRDefault="00832A27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ЛР 1,2,3,4,7,8,9</w:t>
            </w:r>
          </w:p>
        </w:tc>
      </w:tr>
      <w:tr w:rsidR="00386CED" w:rsidTr="00386CED">
        <w:trPr>
          <w:trHeight w:hRule="exact" w:val="1277"/>
        </w:trPr>
        <w:tc>
          <w:tcPr>
            <w:tcW w:w="78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Природа и цель коммуникаций</w:t>
            </w:r>
          </w:p>
          <w:p w:rsidR="00386CED" w:rsidRDefault="00386CED" w:rsidP="00386CED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73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Вербальная коммуникация: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определение, функции, основные характеристики</w:t>
            </w:r>
            <w:r w:rsidR="00317F52">
              <w:rPr>
                <w:rStyle w:val="21"/>
              </w:rPr>
              <w:t xml:space="preserve"> </w:t>
            </w:r>
            <w:r>
              <w:rPr>
                <w:rStyle w:val="21"/>
              </w:rPr>
              <w:t>и нормы вербальной коммуникации; структура общения как коммуникативного акта; схема диалога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1536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58"/>
              </w:tabs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Невербальная коммуникация: определение невербальной коммуникации</w:t>
            </w:r>
            <w:proofErr w:type="gramStart"/>
            <w:r>
              <w:rPr>
                <w:rStyle w:val="21"/>
              </w:rPr>
              <w:t xml:space="preserve"> ,</w:t>
            </w:r>
            <w:proofErr w:type="gramEnd"/>
            <w:r>
              <w:rPr>
                <w:rStyle w:val="21"/>
              </w:rPr>
              <w:t xml:space="preserve"> функции невербальных сообщений, базовые системы невербальной коммуникации, проблема интерпретации невербального поведения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63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Коммуникативные барьеры и их преодоление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8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</w:tbl>
    <w:p w:rsidR="00386CED" w:rsidRDefault="00386CED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CED" w:rsidRDefault="00386CED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Overlap w:val="never"/>
        <w:tblW w:w="149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7"/>
        <w:gridCol w:w="8755"/>
        <w:gridCol w:w="1334"/>
        <w:gridCol w:w="2501"/>
      </w:tblGrid>
      <w:tr w:rsidR="00386CED" w:rsidTr="00386CED">
        <w:trPr>
          <w:trHeight w:hRule="exact" w:val="773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216"/>
              </w:tabs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Феномен межличностного влияния, виды влияния. Психологическое противостояние влиянию</w:t>
            </w:r>
          </w:p>
          <w:p w:rsidR="00386CED" w:rsidRDefault="00386CED" w:rsidP="00386CED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58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Техники влияния и противостояния влиянию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51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Самодиагностика по теме «Общение». Тест «Ваш уровень общительности». Методика диагностики уровня эмпатических способностей В. Бойко»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D20C3C">
        <w:trPr>
          <w:trHeight w:hRule="exact" w:val="481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 xml:space="preserve">Тема 3 </w:t>
            </w:r>
            <w:proofErr w:type="spellStart"/>
            <w:r>
              <w:rPr>
                <w:rStyle w:val="21"/>
              </w:rPr>
              <w:t>Социально</w:t>
            </w:r>
            <w:r>
              <w:rPr>
                <w:rStyle w:val="21"/>
              </w:rPr>
              <w:softHyphen/>
              <w:t>перцептивная</w:t>
            </w:r>
            <w:proofErr w:type="spellEnd"/>
            <w:r>
              <w:rPr>
                <w:rStyle w:val="21"/>
              </w:rPr>
              <w:t xml:space="preserve"> сторона общения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>
              <w:rPr>
                <w:rStyle w:val="21"/>
              </w:rPr>
              <w:t xml:space="preserve"> 03, 04, 05,0</w:t>
            </w:r>
            <w:r w:rsidR="00832A27">
              <w:rPr>
                <w:rStyle w:val="21"/>
              </w:rPr>
              <w:t xml:space="preserve"> ЛР 1,2,3,4,7,8,9</w:t>
            </w:r>
          </w:p>
          <w:p w:rsidR="00832A27" w:rsidRDefault="00832A27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</w:p>
        </w:tc>
      </w:tr>
      <w:tr w:rsidR="00386CED" w:rsidTr="00386CED">
        <w:trPr>
          <w:trHeight w:hRule="exact" w:val="2030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34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Понятие социальной перцепции. Место социальной перцепции в общении</w:t>
            </w:r>
          </w:p>
          <w:p w:rsidR="00386CED" w:rsidRDefault="00386CED" w:rsidP="00386CED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Межличностное восприятие и понимание в процессе общения: виды социального восприятия;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</w:pPr>
            <w:r>
              <w:rPr>
                <w:rStyle w:val="21"/>
              </w:rPr>
              <w:t>механизмы межличностного восприятия;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атрибуция как базовый механизм межличностного познания; фундаментальная ошибка атрибуции;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понятие аттракции, шкала, компоненты</w:t>
            </w:r>
            <w:r w:rsidR="00317F52">
              <w:rPr>
                <w:rStyle w:val="21"/>
              </w:rPr>
              <w:t xml:space="preserve"> </w:t>
            </w:r>
            <w:r>
              <w:rPr>
                <w:rStyle w:val="21"/>
              </w:rPr>
              <w:t>и закономерности возникновения аттракции; этапы</w:t>
            </w:r>
            <w:r w:rsidR="00317F52">
              <w:rPr>
                <w:rStyle w:val="21"/>
              </w:rPr>
              <w:t xml:space="preserve"> </w:t>
            </w:r>
            <w:r>
              <w:rPr>
                <w:rStyle w:val="21"/>
              </w:rPr>
              <w:t>развития эмоциональных отношений.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3 Механизмы межгруппового восприятия.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1Механизмы перцепции в общении с клиентом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7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Тема 4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Интерактивная сторона общения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>
              <w:rPr>
                <w:rStyle w:val="21"/>
              </w:rPr>
              <w:t xml:space="preserve"> 03, 04, 05,09</w:t>
            </w:r>
          </w:p>
          <w:p w:rsidR="00832A27" w:rsidRDefault="00832A27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ЛР 2.3,4,7</w:t>
            </w:r>
          </w:p>
        </w:tc>
      </w:tr>
      <w:tr w:rsidR="00386CED" w:rsidTr="00386CED">
        <w:trPr>
          <w:trHeight w:hRule="exact" w:val="523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44"/>
              </w:tabs>
              <w:spacing w:before="0" w:after="60" w:line="220" w:lineRule="exact"/>
              <w:ind w:firstLine="0"/>
            </w:pPr>
            <w:r>
              <w:rPr>
                <w:rStyle w:val="21"/>
              </w:rPr>
              <w:t>Интеракция как обмен действиями в общении.</w:t>
            </w:r>
          </w:p>
          <w:p w:rsidR="00386CED" w:rsidRDefault="00386CED" w:rsidP="00386CED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</w:tabs>
              <w:spacing w:before="60" w:line="220" w:lineRule="exact"/>
              <w:ind w:firstLine="0"/>
            </w:pPr>
            <w:r>
              <w:rPr>
                <w:rStyle w:val="21"/>
              </w:rPr>
              <w:t>Теории межличностного взаимодействия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52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63"/>
              </w:tabs>
              <w:spacing w:before="0" w:after="60" w:line="220" w:lineRule="exact"/>
              <w:ind w:firstLine="0"/>
            </w:pPr>
            <w:r>
              <w:rPr>
                <w:rStyle w:val="21"/>
              </w:rPr>
              <w:t>Позиции в общении</w:t>
            </w:r>
          </w:p>
          <w:p w:rsidR="00386CED" w:rsidRDefault="00386CED" w:rsidP="00386CED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78"/>
              </w:tabs>
              <w:spacing w:before="60" w:line="220" w:lineRule="exact"/>
              <w:ind w:firstLine="0"/>
            </w:pPr>
            <w:r>
              <w:rPr>
                <w:rStyle w:val="21"/>
              </w:rPr>
              <w:t>Основные виды ситуаций взаимодействия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59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1 </w:t>
            </w:r>
            <w:proofErr w:type="gramStart"/>
            <w:r>
              <w:rPr>
                <w:rStyle w:val="21"/>
              </w:rPr>
              <w:t>Интерактивная</w:t>
            </w:r>
            <w:proofErr w:type="gramEnd"/>
            <w:r>
              <w:rPr>
                <w:rStyle w:val="21"/>
              </w:rPr>
              <w:t xml:space="preserve"> и перцептивная стороны общения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83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59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Тема 5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Конфликтное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21"/>
              </w:rPr>
              <w:t>общение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>
              <w:rPr>
                <w:rStyle w:val="21"/>
              </w:rPr>
              <w:t xml:space="preserve"> 03, 04, 05,09</w:t>
            </w:r>
          </w:p>
          <w:p w:rsidR="00832A27" w:rsidRDefault="00832A27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ЛР 3,8,9,10,12</w:t>
            </w:r>
          </w:p>
        </w:tc>
      </w:tr>
      <w:tr w:rsidR="00386CED" w:rsidTr="00386CED">
        <w:trPr>
          <w:trHeight w:hRule="exact" w:val="52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54"/>
              </w:tabs>
              <w:spacing w:before="0" w:after="60" w:line="220" w:lineRule="exact"/>
              <w:ind w:firstLine="0"/>
            </w:pPr>
            <w:r>
              <w:rPr>
                <w:rStyle w:val="21"/>
              </w:rPr>
              <w:t>Определение, виды и функции конфликта</w:t>
            </w:r>
          </w:p>
          <w:p w:rsidR="00386CED" w:rsidRDefault="00386CED" w:rsidP="00386CED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73"/>
              </w:tabs>
              <w:spacing w:before="60" w:line="220" w:lineRule="exact"/>
              <w:ind w:firstLine="0"/>
            </w:pPr>
            <w:r>
              <w:rPr>
                <w:rStyle w:val="21"/>
              </w:rPr>
              <w:t>Теоретические подходы к исследованию конфликта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787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Структура и динамика конфликта</w:t>
            </w:r>
          </w:p>
          <w:p w:rsidR="00386CED" w:rsidRDefault="00386CED" w:rsidP="00386CED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Методы психологического исследования конфликта</w:t>
            </w:r>
          </w:p>
          <w:p w:rsidR="00386CED" w:rsidRDefault="00386CED" w:rsidP="00386CED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</w:tabs>
              <w:spacing w:before="0" w:line="254" w:lineRule="exact"/>
              <w:ind w:firstLine="0"/>
            </w:pPr>
            <w:r>
              <w:rPr>
                <w:rStyle w:val="21"/>
              </w:rPr>
              <w:t>Способы разрешения конфликтов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17F52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52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after="60" w:line="220" w:lineRule="exact"/>
              <w:ind w:firstLine="0"/>
            </w:pPr>
            <w:r>
              <w:rPr>
                <w:rStyle w:val="21"/>
              </w:rPr>
              <w:t>Самодиагностика по теме «Конфликт»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60" w:line="220" w:lineRule="exact"/>
              <w:ind w:firstLine="0"/>
            </w:pPr>
            <w:r>
              <w:rPr>
                <w:rStyle w:val="21"/>
              </w:rPr>
              <w:t>Тест «Предрасположены ли вы к конфликтам»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9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Тест «Типы поведения в конфликтной ситуации по К. Томасу»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Тренинг конструктивного разрешения конфликтов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7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"/>
              </w:rPr>
              <w:t>Тема 6</w:t>
            </w:r>
          </w:p>
          <w:p w:rsidR="00386CED" w:rsidRDefault="00386CED" w:rsidP="00142CA2">
            <w:pPr>
              <w:pStyle w:val="20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21"/>
              </w:rPr>
              <w:t>Деловое общение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D20C3C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  <w:rPr>
                <w:rStyle w:val="21"/>
              </w:rPr>
            </w:pPr>
            <w:proofErr w:type="gramStart"/>
            <w:r>
              <w:rPr>
                <w:rStyle w:val="21"/>
              </w:rPr>
              <w:t>ОК</w:t>
            </w:r>
            <w:proofErr w:type="gramEnd"/>
            <w:r>
              <w:rPr>
                <w:rStyle w:val="21"/>
              </w:rPr>
              <w:t xml:space="preserve"> 03, 04, 05,09</w:t>
            </w:r>
          </w:p>
          <w:p w:rsidR="00832A27" w:rsidRDefault="00832A27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ЛР 3,8,9,10,11</w:t>
            </w:r>
          </w:p>
        </w:tc>
      </w:tr>
      <w:tr w:rsidR="00386CED" w:rsidTr="00386CED">
        <w:trPr>
          <w:trHeight w:hRule="exact" w:val="76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35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Специфика делового общения. Коммуникативная компетентность как компонент профессиональной компетентности</w:t>
            </w:r>
          </w:p>
          <w:p w:rsidR="00386CED" w:rsidRDefault="00386CED" w:rsidP="00386CED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73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Виды, формы и стили делового общения.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1022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386CED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82"/>
              </w:tabs>
              <w:spacing w:before="0" w:line="250" w:lineRule="exact"/>
              <w:ind w:firstLine="0"/>
              <w:jc w:val="left"/>
            </w:pPr>
            <w:r>
              <w:rPr>
                <w:rStyle w:val="21"/>
              </w:rPr>
              <w:t>Особенности и механизмы диадического, группового, публичного делового общения</w:t>
            </w:r>
          </w:p>
          <w:p w:rsidR="00386CED" w:rsidRDefault="00386CED" w:rsidP="00386CED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Виды и формы психологического воздействия в деловом общении</w:t>
            </w:r>
          </w:p>
          <w:p w:rsidR="00386CED" w:rsidRDefault="00386CED" w:rsidP="00386CED">
            <w:pPr>
              <w:pStyle w:val="20"/>
              <w:numPr>
                <w:ilvl w:val="0"/>
                <w:numId w:val="19"/>
              </w:numPr>
              <w:shd w:val="clear" w:color="auto" w:fill="auto"/>
              <w:tabs>
                <w:tab w:val="left" w:pos="163"/>
              </w:tabs>
              <w:spacing w:before="0" w:line="250" w:lineRule="exact"/>
              <w:ind w:firstLine="0"/>
            </w:pPr>
            <w:r>
              <w:rPr>
                <w:rStyle w:val="21"/>
              </w:rPr>
              <w:t>Имидж в деловом общении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7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>В том числе, практических занятий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78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CED" w:rsidRDefault="00386CED" w:rsidP="00142CA2"/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</w:pPr>
            <w:r>
              <w:rPr>
                <w:rStyle w:val="21"/>
              </w:rPr>
              <w:t xml:space="preserve">Самостоятельная работа </w:t>
            </w:r>
            <w:proofErr w:type="gramStart"/>
            <w:r>
              <w:rPr>
                <w:rStyle w:val="21"/>
              </w:rPr>
              <w:t>обучающихся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  <w:vertAlign w:val="subscript"/>
              </w:rPr>
              <w:t>—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/>
        </w:tc>
      </w:tr>
      <w:tr w:rsidR="00386CED" w:rsidTr="00386CED">
        <w:trPr>
          <w:trHeight w:hRule="exact" w:val="264"/>
          <w:jc w:val="center"/>
        </w:trPr>
        <w:tc>
          <w:tcPr>
            <w:tcW w:w="11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CED" w:rsidRPr="00322E38" w:rsidRDefault="00D20C3C" w:rsidP="00BA261C">
            <w:pPr>
              <w:pStyle w:val="20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  <w:r w:rsidRPr="00322E38">
              <w:rPr>
                <w:rStyle w:val="21"/>
                <w:b w:val="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CED" w:rsidRPr="00322E38" w:rsidRDefault="00322E38" w:rsidP="00322E38">
            <w:pPr>
              <w:jc w:val="center"/>
              <w:rPr>
                <w:sz w:val="24"/>
                <w:szCs w:val="24"/>
              </w:rPr>
            </w:pPr>
            <w:r w:rsidRPr="00322E38">
              <w:rPr>
                <w:sz w:val="24"/>
                <w:szCs w:val="24"/>
              </w:rPr>
              <w:t>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</w:tr>
      <w:tr w:rsidR="00386CED" w:rsidTr="00386CED">
        <w:trPr>
          <w:trHeight w:hRule="exact" w:val="274"/>
          <w:jc w:val="center"/>
        </w:trPr>
        <w:tc>
          <w:tcPr>
            <w:tcW w:w="1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1"/>
              </w:rPr>
              <w:t>Всего: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CED" w:rsidRDefault="00386CED" w:rsidP="00142CA2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"/>
              </w:rPr>
              <w:t>48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CED" w:rsidRDefault="00386CED" w:rsidP="00142CA2">
            <w:pPr>
              <w:rPr>
                <w:sz w:val="10"/>
                <w:szCs w:val="10"/>
              </w:rPr>
            </w:pPr>
          </w:p>
        </w:tc>
      </w:tr>
    </w:tbl>
    <w:p w:rsidR="00386CED" w:rsidRDefault="00386CED" w:rsidP="00386CED">
      <w:pPr>
        <w:jc w:val="right"/>
      </w:pPr>
    </w:p>
    <w:p w:rsidR="00386CED" w:rsidRDefault="00386CED" w:rsidP="00386CED"/>
    <w:p w:rsidR="007137DC" w:rsidRPr="00386CED" w:rsidRDefault="007137DC" w:rsidP="00386CED">
      <w:pPr>
        <w:sectPr w:rsidR="007137DC" w:rsidRPr="00386C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spacing w:after="0" w:line="240" w:lineRule="auto"/>
        <w:rPr>
          <w:rFonts w:ascii="Times New Roman" w:hAnsi="Times New Roman"/>
          <w:sz w:val="24"/>
          <w:szCs w:val="24"/>
        </w:rPr>
        <w:sectPr w:rsidR="00D35A9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>3.  УСЛОВИЯ РЕАЛИЗАЦИИ ПРОГРАММЫ УЧЕБНОЙ ДИСЦИПЛИНЫ</w:t>
      </w: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5A9C" w:rsidRDefault="00D35A9C" w:rsidP="00D35A9C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«Психология»</w:t>
      </w:r>
      <w:r>
        <w:rPr>
          <w:rFonts w:ascii="Times New Roman" w:hAnsi="Times New Roman"/>
          <w:sz w:val="24"/>
          <w:szCs w:val="24"/>
        </w:rPr>
        <w:t>,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35A9C" w:rsidRDefault="00D35A9C" w:rsidP="00D35A9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D35A9C" w:rsidRDefault="00D35A9C" w:rsidP="00D35A9C">
      <w:pPr>
        <w:pStyle w:val="ab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D35A9C" w:rsidRDefault="00D35A9C" w:rsidP="00D35A9C">
      <w:pPr>
        <w:pStyle w:val="ab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D35A9C" w:rsidRDefault="00D35A9C" w:rsidP="00D35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1. Быков А.К. Методы активного социально-психологического обучения: учебное пособие. – М.: ТЦ Сфера,2015.- 160с.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>3. Панфилова А. П. Психология общения. — М., «Академия»,  2016г.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Е.П.Ларькова</w:t>
      </w:r>
      <w:proofErr w:type="spellEnd"/>
      <w:r>
        <w:rPr>
          <w:szCs w:val="24"/>
        </w:rPr>
        <w:t>. – Ростов н/</w:t>
      </w:r>
      <w:proofErr w:type="spellStart"/>
      <w:r>
        <w:rPr>
          <w:szCs w:val="24"/>
        </w:rPr>
        <w:t>Д</w:t>
      </w:r>
      <w:proofErr w:type="gramStart"/>
      <w:r>
        <w:rPr>
          <w:szCs w:val="24"/>
        </w:rPr>
        <w:t>:Ф</w:t>
      </w:r>
      <w:proofErr w:type="gramEnd"/>
      <w:r>
        <w:rPr>
          <w:szCs w:val="24"/>
        </w:rPr>
        <w:t>еникс</w:t>
      </w:r>
      <w:proofErr w:type="spellEnd"/>
      <w:r>
        <w:rPr>
          <w:szCs w:val="24"/>
        </w:rPr>
        <w:t>, 2015. – 345с.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8" w:history="1">
        <w:r>
          <w:rPr>
            <w:rStyle w:val="aa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pStyle w:val="ad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>
        <w:rPr>
          <w:b/>
          <w:szCs w:val="24"/>
        </w:rPr>
        <w:t>4.КОНТРОЛЬ И ОЦЕНКА РЕЗУЛЬТАТОВ ОСВОЕНИЯ УЧЕБНОЙ ДИСЦИПЛИНЫ</w:t>
      </w:r>
    </w:p>
    <w:p w:rsidR="00D35A9C" w:rsidRDefault="00D35A9C" w:rsidP="00D35A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300"/>
        <w:gridCol w:w="2810"/>
        <w:gridCol w:w="2311"/>
      </w:tblGrid>
      <w:tr w:rsidR="00D35A9C" w:rsidTr="00D35A9C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35A9C" w:rsidTr="00D35A9C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аботать в коллективе и команде, эффективно взаимодействовать с коллегами, руководством,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35A9C" w:rsidTr="00D35A9C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D35A9C" w:rsidTr="00D35A9C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5A9C" w:rsidTr="00D35A9C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</w:t>
            </w:r>
          </w:p>
        </w:tc>
      </w:tr>
    </w:tbl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10CAD" w:rsidRDefault="00B10CAD"/>
    <w:sectPr w:rsidR="00B10CAD" w:rsidSect="00145B7E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761" w:rsidRDefault="005F7761">
      <w:pPr>
        <w:spacing w:after="0" w:line="240" w:lineRule="auto"/>
      </w:pPr>
      <w:r>
        <w:separator/>
      </w:r>
    </w:p>
  </w:endnote>
  <w:endnote w:type="continuationSeparator" w:id="0">
    <w:p w:rsidR="005F7761" w:rsidRDefault="005F7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5A9C" w:rsidRDefault="00D35A9C" w:rsidP="00526C4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761" w:rsidRDefault="005F7761">
      <w:pPr>
        <w:spacing w:after="0" w:line="240" w:lineRule="auto"/>
      </w:pPr>
      <w:r>
        <w:separator/>
      </w:r>
    </w:p>
  </w:footnote>
  <w:footnote w:type="continuationSeparator" w:id="0">
    <w:p w:rsidR="005F7761" w:rsidRDefault="005F7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25"/>
    <w:multiLevelType w:val="multilevel"/>
    <w:tmpl w:val="50A6742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F5B2A"/>
    <w:multiLevelType w:val="multilevel"/>
    <w:tmpl w:val="2BC20FC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E93034"/>
    <w:multiLevelType w:val="multilevel"/>
    <w:tmpl w:val="F79A851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0044A"/>
    <w:multiLevelType w:val="multilevel"/>
    <w:tmpl w:val="539AA09C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B1234"/>
    <w:multiLevelType w:val="multilevel"/>
    <w:tmpl w:val="EF0A1C7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5B170B"/>
    <w:multiLevelType w:val="multilevel"/>
    <w:tmpl w:val="6428D74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B0240"/>
    <w:multiLevelType w:val="multilevel"/>
    <w:tmpl w:val="0AC20CE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050FEF"/>
    <w:multiLevelType w:val="multilevel"/>
    <w:tmpl w:val="CEA2CD8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13">
    <w:nsid w:val="42F6138B"/>
    <w:multiLevelType w:val="multilevel"/>
    <w:tmpl w:val="FBEC37C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701F6F"/>
    <w:multiLevelType w:val="multilevel"/>
    <w:tmpl w:val="1C3224E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716E4A"/>
    <w:multiLevelType w:val="multilevel"/>
    <w:tmpl w:val="D6C26D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327784"/>
    <w:multiLevelType w:val="multilevel"/>
    <w:tmpl w:val="A090380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F24517"/>
    <w:multiLevelType w:val="multilevel"/>
    <w:tmpl w:val="9ECA393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5"/>
  </w:num>
  <w:num w:numId="9">
    <w:abstractNumId w:val="0"/>
  </w:num>
  <w:num w:numId="10">
    <w:abstractNumId w:val="13"/>
  </w:num>
  <w:num w:numId="11">
    <w:abstractNumId w:val="16"/>
  </w:num>
  <w:num w:numId="12">
    <w:abstractNumId w:val="4"/>
  </w:num>
  <w:num w:numId="13">
    <w:abstractNumId w:val="11"/>
  </w:num>
  <w:num w:numId="14">
    <w:abstractNumId w:val="17"/>
  </w:num>
  <w:num w:numId="15">
    <w:abstractNumId w:val="10"/>
  </w:num>
  <w:num w:numId="16">
    <w:abstractNumId w:val="3"/>
  </w:num>
  <w:num w:numId="17">
    <w:abstractNumId w:val="7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3455B"/>
    <w:rsid w:val="00037A0B"/>
    <w:rsid w:val="00071798"/>
    <w:rsid w:val="000C1ED0"/>
    <w:rsid w:val="000C6E1E"/>
    <w:rsid w:val="00127CBE"/>
    <w:rsid w:val="00145B7E"/>
    <w:rsid w:val="001601D5"/>
    <w:rsid w:val="0020257A"/>
    <w:rsid w:val="00265F49"/>
    <w:rsid w:val="00317F52"/>
    <w:rsid w:val="00322E38"/>
    <w:rsid w:val="00386CED"/>
    <w:rsid w:val="004E5338"/>
    <w:rsid w:val="00505A70"/>
    <w:rsid w:val="005070BC"/>
    <w:rsid w:val="00526C43"/>
    <w:rsid w:val="00566E9A"/>
    <w:rsid w:val="00592207"/>
    <w:rsid w:val="005F7761"/>
    <w:rsid w:val="00603E0F"/>
    <w:rsid w:val="0064161B"/>
    <w:rsid w:val="00657D33"/>
    <w:rsid w:val="006C54A2"/>
    <w:rsid w:val="006D5171"/>
    <w:rsid w:val="006F64D5"/>
    <w:rsid w:val="007137DC"/>
    <w:rsid w:val="00786824"/>
    <w:rsid w:val="00832A27"/>
    <w:rsid w:val="008A6159"/>
    <w:rsid w:val="00940458"/>
    <w:rsid w:val="00991E93"/>
    <w:rsid w:val="00A80D8B"/>
    <w:rsid w:val="00B10CAD"/>
    <w:rsid w:val="00B922B4"/>
    <w:rsid w:val="00BA261C"/>
    <w:rsid w:val="00C91E5B"/>
    <w:rsid w:val="00CA270D"/>
    <w:rsid w:val="00CD50D5"/>
    <w:rsid w:val="00CF0EB4"/>
    <w:rsid w:val="00D20C3C"/>
    <w:rsid w:val="00D35A9C"/>
    <w:rsid w:val="00D5595C"/>
    <w:rsid w:val="00D56377"/>
    <w:rsid w:val="00DB74A6"/>
    <w:rsid w:val="00E12164"/>
    <w:rsid w:val="00EB4735"/>
    <w:rsid w:val="00F4490A"/>
    <w:rsid w:val="00F618B3"/>
    <w:rsid w:val="00F7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customStyle="1" w:styleId="2">
    <w:name w:val="Основной текст (2)_"/>
    <w:basedOn w:val="a0"/>
    <w:link w:val="20"/>
    <w:rsid w:val="009404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0458"/>
    <w:pPr>
      <w:widowControl w:val="0"/>
      <w:shd w:val="clear" w:color="auto" w:fill="FFFFFF"/>
      <w:spacing w:before="240" w:after="0" w:line="317" w:lineRule="exact"/>
      <w:ind w:hanging="22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386C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customStyle="1" w:styleId="2">
    <w:name w:val="Основной текст (2)_"/>
    <w:basedOn w:val="a0"/>
    <w:link w:val="20"/>
    <w:rsid w:val="009404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0458"/>
    <w:pPr>
      <w:widowControl w:val="0"/>
      <w:shd w:val="clear" w:color="auto" w:fill="FFFFFF"/>
      <w:spacing w:before="240" w:after="0" w:line="317" w:lineRule="exact"/>
      <w:ind w:hanging="220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386C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41024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16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Лилия Хайдаровна</cp:lastModifiedBy>
  <cp:revision>15</cp:revision>
  <cp:lastPrinted>2022-03-17T08:09:00Z</cp:lastPrinted>
  <dcterms:created xsi:type="dcterms:W3CDTF">2021-12-15T11:51:00Z</dcterms:created>
  <dcterms:modified xsi:type="dcterms:W3CDTF">2022-03-24T11:30:00Z</dcterms:modified>
</cp:coreProperties>
</file>